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新型农机手读本</w:t>
      </w:r>
    </w:p>
    <w:p>
      <w:r>
        <w:rPr>
          <w:rFonts w:ascii="宋体" w:hAnsi="宋体" w:eastAsia="宋体"/>
          <w:sz w:val="24"/>
        </w:rPr>
        <w:t>陈发明主编；程晓芬，周素敏，彭松涛副主编；汪永武，郭颖林，何超波等编写；余世铸主审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新型农机手读本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陈发明主编；程晓芬，周素敏，彭松涛副主编；汪永武，郭颖林，何超波等编写；余世铸主审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本书出售、求购地址：https://www.jiaokey.com/book/detail/13185236.html</w:t>
      </w:r>
    </w:p>
    <w:p>
      <w:r>
        <w:t>更多相关图书推荐：https://www.jiaokey.com</w:t>
      </w:r>
    </w:p>
    <w:p>
      <w:r>
        <w:t>陈发明主编；程晓芬，周素敏，彭松涛副主编；汪永武，郭颖林，何超波等编写；余世铸主审 其他作品：https://www.jiaokey.com/tag/陈发明主编；程晓芬，周素敏，彭松涛副主编；汪永武，郭颖林，何超波等编写；余世铸主审.html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关键词搜索：https://www.jiaokey.com/tag/新型农机手读本.html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