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夏斌医论集</w:t>
      </w:r>
    </w:p>
    <w:p>
      <w:r>
        <w:rPr>
          <w:rFonts w:ascii="宋体" w:hAnsi="宋体" w:eastAsia="宋体"/>
          <w:sz w:val="24"/>
        </w:rPr>
        <w:t>朱明刚，唐明春，张安富主编；邓福忠，周成刚，吴宗元，万飞，夏良佳，吴驹副主编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夏斌医论集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朱明刚，唐明春，张安富主编；邓福忠，周成刚，吴宗元，万飞，夏良佳，吴驹副主编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本书出售、求购地址：https://www.jiaokey.com/book/detail/13185033.html</w:t>
      </w:r>
    </w:p>
    <w:p>
      <w:r>
        <w:t>更多相关图书推荐：https://www.jiaokey.com</w:t>
      </w:r>
    </w:p>
    <w:p>
      <w:r>
        <w:t>朱明刚，唐明春，张安富主编；邓福忠，周成刚，吴宗元，万飞，夏良佳，吴驹副主编 其他作品：https://www.jiaokey.com/tag/朱明刚，唐明春，张安富主编；邓福忠，周成刚，吴宗元，万飞，夏良佳，吴驹副主编.html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关键词搜索：https://www.jiaokey.com/tag/夏斌医论集.html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