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汉老老汉铁路常用词汇</w:t>
      </w:r>
    </w:p>
    <w:p>
      <w:r>
        <w:rPr>
          <w:rFonts w:ascii="宋体" w:hAnsi="宋体" w:eastAsia="宋体"/>
          <w:sz w:val="24"/>
        </w:rPr>
        <w:t>中国中铁二院工程集团有限责任公司主编；朱颖主编；许佑顶，秦小林，胡新明副主编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汉老老汉铁路常用词汇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中国中铁二院工程集团有限责任公司主编；朱颖主编；许佑顶，秦小林，胡新明副主编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本书出售、求购地址：https://www.jiaokey.com/book/detail/13184764.html</w:t>
      </w:r>
    </w:p>
    <w:p>
      <w:r>
        <w:t>更多相关图书推荐：https://www.jiaokey.com</w:t>
      </w:r>
    </w:p>
    <w:p>
      <w:r>
        <w:t>中国中铁二院工程集团有限责任公司主编；朱颖主编；许佑顶，秦小林，胡新明副主编 其他作品：https://www.jiaokey.com/tag/中国中铁二院工程集团有限责任公司主编；朱颖主编；许佑顶，秦小林，胡新明副主编.html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关键词搜索：https://www.jiaokey.com/tag/汉老老汉铁路常用词汇.html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