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投资交易心理分析</w:t>
      </w:r>
    </w:p>
    <w:p>
      <w:r>
        <w:rPr>
          <w:rFonts w:ascii="宋体" w:hAnsi="宋体" w:eastAsia="宋体"/>
          <w:sz w:val="24"/>
        </w:rPr>
        <w:t>（美）布雷特N.斯蒂恩博格著；廖洪跃，顾奎译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投资交易心理分析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（美）布雷特N.斯蒂恩博格著；廖洪跃，顾奎译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本书出售、求购地址：https://www.jiaokey.com/book/detail/13184161.html</w:t>
      </w:r>
    </w:p>
    <w:p>
      <w:r>
        <w:t>更多相关图书推荐：https://www.jiaokey.com</w:t>
      </w:r>
    </w:p>
    <w:p>
      <w:r>
        <w:t>（美）布雷特N.斯蒂恩博格著；廖洪跃，顾奎译 其他作品：https://www.jiaokey.com/tag/（美）布雷特N.斯蒂恩博格著；廖洪跃，顾奎译.html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关键词搜索：https://www.jiaokey.com/tag/投资交易心理分析.html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