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中州名镇回郭镇</w:t>
      </w:r>
    </w:p>
    <w:p>
      <w:r>
        <w:rPr>
          <w:rFonts w:ascii="宋体" w:hAnsi="宋体" w:eastAsia="宋体"/>
          <w:sz w:val="24"/>
        </w:rPr>
        <w:t>李颖军，李小虎主编；王乾玺，王少辉，杨文渠副主编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中州名镇回郭镇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李颖军，李小虎主编；王乾玺，王少辉，杨文渠副主编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本书出售、求购地址：https://www.jiaokey.com/book/detail/13183926.html</w:t>
      </w:r>
    </w:p>
    <w:p>
      <w:r>
        <w:t>更多相关图书推荐：https://www.jiaokey.com</w:t>
      </w:r>
    </w:p>
    <w:p>
      <w:r>
        <w:t>李颖军，李小虎主编；王乾玺，王少辉，杨文渠副主编 其他作品：https://www.jiaokey.com/tag/李颖军，李小虎主编；王乾玺，王少辉，杨文渠副主编.html</w:t>
      </w:r>
    </w:p>
    <w:p>
      <w:r>
        <w:t>关键词搜索：https://www.jiaokey.com/tag/中州名镇回郭镇.html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