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南阳大事记  2009</w:t>
      </w:r>
    </w:p>
    <w:p>
      <w:r>
        <w:rPr>
          <w:rFonts w:ascii="宋体" w:hAnsi="宋体" w:eastAsia="宋体"/>
          <w:sz w:val="24"/>
        </w:rPr>
        <w:t>《南阳大事记》编委会编；王韵华主编；金鹏，张怀珍副主编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南阳大事记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《南阳大事记》编委会编；王韵华主编；金鹏，张怀珍副主编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本书出售、求购地址：https://www.jiaokey.com/book/detail/13183772.html</w:t>
      </w:r>
    </w:p>
    <w:p>
      <w:r>
        <w:t>更多相关图书推荐：https://www.jiaokey.com</w:t>
      </w:r>
    </w:p>
    <w:p>
      <w:r>
        <w:t>《南阳大事记》编委会编；王韵华主编；金鹏，张怀珍副主编 其他作品：https://www.jiaokey.com/tag/《南阳大事记》编委会编；王韵华主编；金鹏，张怀珍副主编.html</w:t>
      </w:r>
    </w:p>
    <w:p>
      <w:r>
        <w:t>河南大学出版社 出版图书：https://www.jiaokey.com/tag/河南大学出版社.html</w:t>
      </w:r>
    </w:p>
    <w:p>
      <w:r>
        <w:t>关键词搜索：https://www.jiaokey.com/tag/南阳大事记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