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中国共产党河南省襄城县组织史资料  第2卷  1986.1-1998.2</w:t>
      </w:r>
    </w:p>
    <w:p>
      <w:r>
        <w:rPr>
          <w:rFonts w:ascii="宋体" w:hAnsi="宋体" w:eastAsia="宋体"/>
          <w:sz w:val="24"/>
        </w:rPr>
        <w:t>中共襄城县委组织部编；崔新宏，吴习敏主编；唐怀正，王书谦，王乐飞等副主编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中国共产党河南省襄城县组织史资料  第2卷  1986.1-1998.2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中共襄城县委组织部编；崔新宏，吴习敏主编；唐怀正，王书谦，王乐飞等副主编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本书出售、求购地址：https://www.jiaokey.com/book/detail/13183759.html</w:t>
      </w:r>
    </w:p>
    <w:p>
      <w:r>
        <w:t>更多相关图书推荐：https://www.jiaokey.com</w:t>
      </w:r>
    </w:p>
    <w:p>
      <w:r>
        <w:t>中共襄城县委组织部编；崔新宏，吴习敏主编；唐怀正，王书谦，王乐飞等副主编 其他作品：https://www.jiaokey.com/tag/中共襄城县委组织部编；崔新宏，吴习敏主编；唐怀正，王书谦，王乐飞等副主编.html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关键词搜索：https://www.jiaokey.com/tag/中国共产党河南省襄城县组织史资料  第2卷  1986.1-1998.2.html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