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第5册  卷58至74  汉灵帝光和四年辛酉起  魏邵陵厉公正始六年乙丑止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第5册  卷58至74  汉灵帝光和四年辛酉起  魏邵陵厉公正始六年乙丑止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本书出售、求购地址：https://www.jiaokey.com/book/detail/13183453.html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第5册  卷58至74  汉灵帝光和四年辛酉起  魏邵陵厉公正始六年乙丑止.html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