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第3册  卷28至43  汉元帝初元元年癸酉起  汉光武帝建武二十二年丙午止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第3册  卷28至43  汉元帝初元元年癸酉起  汉光武帝建武二十二年丙午止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第3册  卷28至43  汉元帝初元元年癸酉起  汉光武帝建武二十二年丙午止.html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