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B套  1-10级</w:t>
      </w:r>
    </w:p>
    <w:p>
      <w:r>
        <w:rPr>
          <w:rFonts w:ascii="宋体" w:hAnsi="宋体" w:eastAsia="宋体"/>
          <w:sz w:val="24"/>
        </w:rPr>
        <w:t>叶惠芳主编；郭惠英副主编；石中光编审；江苏省音乐家协会，江苏省音乐考级委员会编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B套  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叶惠芳主编；郭惠英副主编；石中光编审；江苏省音乐家协会，江苏省音乐考级委员会编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本书出售、求购地址：https://www.jiaokey.com/book/detail/13183289.html</w:t>
      </w:r>
    </w:p>
    <w:p>
      <w:r>
        <w:t>更多相关图书推荐：https://www.jiaokey.com</w:t>
      </w:r>
    </w:p>
    <w:p>
      <w:r>
        <w:t>叶惠芳主编；郭惠英副主编；石中光编审；江苏省音乐家协会，江苏省音乐考级委员会编 其他作品：https://www.jiaokey.com/tag/叶惠芳主编；郭惠英副主编；石中光编审；江苏省音乐家协会，江苏省音乐考级委员会编.html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关键词搜索：https://www.jiaokey.com/tag/钢琴  B套  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