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说画</w:t>
      </w:r>
    </w:p>
    <w:p>
      <w:r>
        <w:rPr>
          <w:rFonts w:ascii="宋体" w:hAnsi="宋体" w:eastAsia="宋体"/>
          <w:sz w:val="24"/>
        </w:rPr>
        <w:t>陈建中，郑玥主编；李相伟副主编；中央电视台《金土地》栏目组编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陈建中，郑玥主编；李相伟副主编；中央电视台《金土地》栏目组编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本书出售、求购地址：https://www.jiaokey.com/book/detail/13182578.html</w:t>
      </w:r>
    </w:p>
    <w:p>
      <w:r>
        <w:t>更多相关图书推荐：https://www.jiaokey.com</w:t>
      </w:r>
    </w:p>
    <w:p>
      <w:r>
        <w:t>陈建中，郑玥主编；李相伟副主编；中央电视台《金土地》栏目组编 其他作品：https://www.jiaokey.com/tag/陈建中，郑玥主编；李相伟副主编；中央电视台《金土地》栏目组编.html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