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iOS应用开发指南  使用HTML5、CSS3和JavaScript  双色印刷</w:t>
      </w:r>
    </w:p>
    <w:p>
      <w:r>
        <w:rPr>
          <w:rFonts w:ascii="宋体" w:hAnsi="宋体" w:eastAsia="宋体"/>
          <w:sz w:val="24"/>
        </w:rPr>
        <w:t>（美）莱昂著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iOS应用开发指南  使用HTML5、CSS3和JavaScript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本书出售、求购地址：https://www.jiaokey.com/book/detail/13180509.html</w:t>
      </w:r>
    </w:p>
    <w:p>
      <w:r>
        <w:t>更多相关图书推荐：https://www.jiaokey.com</w:t>
      </w:r>
    </w:p>
    <w:p>
      <w:r>
        <w:t>（美）莱昂著 其他作品：https://www.jiaokey.com/tag/（美）莱昂著.html</w:t>
      </w:r>
    </w:p>
    <w:p>
      <w:r>
        <w:t>关键词搜索：https://www.jiaokey.com/tag/iOS应用开发指南  使用HTML5、CSS3和JavaScript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