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英语案例教学论</w:t>
      </w:r>
    </w:p>
    <w:p>
      <w:r>
        <w:rPr>
          <w:rFonts w:ascii="宋体" w:hAnsi="宋体" w:eastAsia="宋体"/>
          <w:sz w:val="24"/>
        </w:rPr>
        <w:t>郭满库主编；蔡红梅，丁祖保，潘景丽，严素峰副主编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郭满库主编；蔡红梅，丁祖保，潘景丽，严素峰副主编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本书出售、求购地址：https://www.jiaokey.com/book/detail/13180438.html</w:t>
      </w:r>
    </w:p>
    <w:p>
      <w:r>
        <w:t>更多相关图书推荐：https://www.jiaokey.com</w:t>
      </w:r>
    </w:p>
    <w:p>
      <w:r>
        <w:t>郭满库主编；蔡红梅，丁祖保，潘景丽，严素峰副主编 其他作品：https://www.jiaokey.com/tag/郭满库主编；蔡红梅，丁祖保，潘景丽，严素峰副主编.html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关键词搜索：https://www.jiaokey.com/tag/英语案例教学论.html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