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书名：论《创世纪》  寓意的解释</w:t>
      </w:r>
    </w:p>
    <w:p>
      <w:r>
        <w:t>作者：（古罗马）斐洛著；王晓朝，戴伟清译</w:t>
      </w:r>
    </w:p>
    <w:p>
      <w:r>
        <w:t>出版社：商务印书馆</w:t>
      </w:r>
    </w:p>
    <w:p>
      <w:r>
        <w:t>出版日期：2012.06</w:t>
      </w:r>
    </w:p>
    <w:p>
      <w:r>
        <w:t>总页数：205</w:t>
      </w:r>
    </w:p>
    <w:p>
      <w:r>
        <w:t>更多请访问教客网: www.jiaokey.com</w:t>
      </w:r>
    </w:p>
    <w:p>
      <w:r>
        <w:t>论《创世纪》  寓意的解释 评论地址：https://www.jiaokey.com/book/detail/13180411.html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