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绿城巨变  郑州改革开放30年辉煌成就</w:t>
      </w:r>
    </w:p>
    <w:p>
      <w:r>
        <w:rPr>
          <w:rFonts w:ascii="宋体" w:hAnsi="宋体" w:eastAsia="宋体"/>
          <w:sz w:val="24"/>
        </w:rPr>
        <w:t>张庆华总编辑；黄飞，张海涛副总编辑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绿城巨变  郑州改革开放30年辉煌成就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张庆华总编辑；黄飞，张海涛副总编辑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本书出售、求购地址：https://www.jiaokey.com/book/detail/13180273.html</w:t>
      </w:r>
    </w:p>
    <w:p>
      <w:r>
        <w:t>更多相关图书推荐：https://www.jiaokey.com</w:t>
      </w:r>
    </w:p>
    <w:p>
      <w:r>
        <w:t>张庆华总编辑；黄飞，张海涛副总编辑 其他作品：https://www.jiaokey.com/tag/张庆华总编辑；黄飞，张海涛副总编辑.html</w:t>
      </w:r>
    </w:p>
    <w:p>
      <w:r>
        <w:t>郑州市统计局 出版图书：https://www.jiaokey.com/tag/郑州市统计局.html</w:t>
      </w:r>
    </w:p>
    <w:p>
      <w:r>
        <w:t>关键词搜索：https://www.jiaokey.com/tag/绿城巨变  郑州改革开放30年辉煌成就.html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