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歌曲作法教材</w:t>
      </w:r>
    </w:p>
    <w:p>
      <w:r>
        <w:rPr>
          <w:rFonts w:ascii="宋体" w:hAnsi="宋体" w:eastAsia="宋体"/>
          <w:sz w:val="24"/>
        </w:rPr>
        <w:t>张友刚等编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歌曲作法教材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西南师范学院音乐系理论组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本书出售、求购地址：https://www.jiaokey.com/book/detail/13179427.html</w:t>
      </w:r>
    </w:p>
    <w:p>
      <w:r>
        <w:t>更多相关图书推荐：https://www.jiaokey.com</w:t>
      </w:r>
    </w:p>
    <w:p>
      <w:r>
        <w:t>张友刚等编 其他作品：https://www.jiaokey.com/tag/张友刚等编.html</w:t>
      </w:r>
    </w:p>
    <w:p>
      <w:r>
        <w:t>西南师范学院音乐系理论组 出版图书：https://www.jiaokey.com/tag/西南师范学院音乐系理论组.html</w:t>
      </w:r>
    </w:p>
    <w:p>
      <w:r>
        <w:t>关键词搜索：https://www.jiaokey.com/tag/歌曲作法教材.html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