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计算机组成与结构教程</w:t>
      </w:r>
    </w:p>
    <w:p>
      <w:r>
        <w:rPr>
          <w:rFonts w:ascii="宋体" w:hAnsi="宋体" w:eastAsia="宋体"/>
          <w:sz w:val="24"/>
        </w:rPr>
        <w:t>姚玉霞，邓蕾蕾，曹丽英主编；赵建华，蔡建培，孙国副主编；杨继主审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姚玉霞，邓蕾蕾，曹丽英主编；赵建华，蔡建培，孙国副主编；杨继主审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本书出售、求购地址：https://www.jiaokey.com/book/detail/13179389.html</w:t>
      </w:r>
    </w:p>
    <w:p>
      <w:r>
        <w:t>更多相关图书推荐：https://www.jiaokey.com</w:t>
      </w:r>
    </w:p>
    <w:p>
      <w:r>
        <w:t>姚玉霞，邓蕾蕾，曹丽英主编；赵建华，蔡建培，孙国副主编；杨继主审 其他作品：https://www.jiaokey.com/tag/姚玉霞，邓蕾蕾，曹丽英主编；赵建华，蔡建培，孙国副主编；杨继主审.html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关键词搜索：https://www.jiaokey.com/tag/计算机组成与结构教程.html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