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山地城镇可持续发展</w:t>
      </w:r>
    </w:p>
    <w:p>
      <w:r>
        <w:rPr>
          <w:rFonts w:ascii="宋体" w:hAnsi="宋体" w:eastAsia="宋体"/>
          <w:sz w:val="24"/>
        </w:rPr>
        <w:t>朱雪芬，石楠主编；曲长虹，李芳副主编；中国科学技术协会，重庆市人民政府编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山地城镇可持续发展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朱雪芬，石楠主编；曲长虹，李芳副主编；中国科学技术协会，重庆市人民政府编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本书出售、求购地址：https://www.jiaokey.com/book/detail/13179244.html</w:t>
      </w:r>
    </w:p>
    <w:p>
      <w:r>
        <w:t>更多相关图书推荐：https://www.jiaokey.com</w:t>
      </w:r>
    </w:p>
    <w:p>
      <w:r>
        <w:t>朱雪芬，石楠主编；曲长虹，李芳副主编；中国科学技术协会，重庆市人民政府编 其他作品：https://www.jiaokey.com/tag/朱雪芬，石楠主编；曲长虹，李芳副主编；中国科学技术协会，重庆市人民政府编.html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关键词搜索：https://www.jiaokey.com/tag/山地城镇可持续发展.html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