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第2版</w:t>
      </w:r>
    </w:p>
    <w:p>
      <w:r>
        <w:rPr>
          <w:rFonts w:ascii="宋体" w:hAnsi="宋体" w:eastAsia="宋体"/>
          <w:sz w:val="24"/>
        </w:rPr>
        <w:t>宋效中主编；臧秀清，陈晶璞，仲旭等副主编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宋效中主编；臧秀清，陈晶璞，仲旭等副主编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本书出售、求购地址：https://www.jiaokey.com/book/detail/13179234.html</w:t>
      </w:r>
    </w:p>
    <w:p>
      <w:r>
        <w:t>更多相关图书推荐：https://www.jiaokey.com</w:t>
      </w:r>
    </w:p>
    <w:p>
      <w:r>
        <w:t>宋效中主编；臧秀清，陈晶璞，仲旭等副主编 其他作品：https://www.jiaokey.com/tag/宋效中主编；臧秀清，陈晶璞，仲旭等副主编.html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关键词搜索：https://www.jiaokey.com/tag/公司理财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