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学校气象灾害敏感单位认证管理与实践</w:t>
      </w:r>
    </w:p>
    <w:p>
      <w:r>
        <w:rPr>
          <w:rFonts w:ascii="宋体" w:hAnsi="宋体" w:eastAsia="宋体"/>
          <w:sz w:val="24"/>
        </w:rPr>
        <w:t>李良福，蒋运春主编；何建平，李良福副主编；李良福，李良福，向波等著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学校气象灾害敏感单位认证管理与实践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李良福，蒋运春主编；何建平，李良福副主编；李良福，李良福，向波等著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本书出售、求购地址：https://www.jiaokey.com/book/detail/13178162.html</w:t>
      </w:r>
    </w:p>
    <w:p>
      <w:r>
        <w:t>更多相关图书推荐：https://www.jiaokey.com</w:t>
      </w:r>
    </w:p>
    <w:p>
      <w:r>
        <w:t>李良福，蒋运春主编；何建平，李良福副主编；李良福，李良福，向波等著 其他作品：https://www.jiaokey.com/tag/李良福，蒋运春主编；何建平，李良福副主编；李良福，李良福，向波等著.html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关键词搜索：https://www.jiaokey.com/tag/学校气象灾害敏感单位认证管理与实践.html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