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娜拉言说书系  历史莽原中的这一半与另一半</w:t>
      </w:r>
    </w:p>
    <w:p>
      <w:r>
        <w:rPr>
          <w:rFonts w:ascii="宋体" w:hAnsi="宋体" w:eastAsia="宋体"/>
          <w:sz w:val="24"/>
        </w:rPr>
        <w:t>季红真著；刘思谦主编；郭力，沈红芳副主编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娜拉言说书系  历史莽原中的这一半与另一半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季红真著；刘思谦主编；郭力，沈红芳副主编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本书出售、求购地址：https://www.jiaokey.com/book/detail/13178127.html</w:t>
      </w:r>
    </w:p>
    <w:p>
      <w:r>
        <w:t>更多相关图书推荐：https://www.jiaokey.com</w:t>
      </w:r>
    </w:p>
    <w:p>
      <w:r>
        <w:t>季红真著；刘思谦主编；郭力，沈红芳副主编 其他作品：https://www.jiaokey.com/tag/季红真著；刘思谦主编；郭力，沈红芳副主编.html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关键词搜索：https://www.jiaokey.com/tag/娜拉言说书系  历史莽原中的这一半与另一半.html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