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书名：古筝重奏曲集  2  古筝与其他  其他分谱</w:t>
      </w:r>
    </w:p>
    <w:p>
      <w:r>
        <w:t>作者：周成龙主编；徐惠绮编</w:t>
      </w:r>
    </w:p>
    <w:p>
      <w:r>
        <w:t>出版社：上海海文音像出版社</w:t>
      </w:r>
    </w:p>
    <w:p>
      <w:r>
        <w:t>出版日期：2005.07</w:t>
      </w:r>
    </w:p>
    <w:p>
      <w:r>
        <w:t>总页数：58</w:t>
      </w:r>
    </w:p>
    <w:p>
      <w:r>
        <w:t>更多请访问教客网: www.jiaokey.com</w:t>
      </w:r>
    </w:p>
    <w:p>
      <w:r>
        <w:t>古筝重奏曲集  2  古筝与其他  其他分谱 评论地址：https://www.jiaokey.com/book/detail/13177471.html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