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新编党支部工作手册  基层支部书记开展支部工作必备宝典</w:t>
      </w:r>
    </w:p>
    <w:p>
      <w:r>
        <w:rPr>
          <w:rFonts w:ascii="宋体" w:hAnsi="宋体" w:eastAsia="宋体"/>
          <w:sz w:val="24"/>
        </w:rPr>
        <w:t>卫志民，管永前主编；根据当的十八大精神编写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新编党支部工作手册  基层支部书记开展支部工作必备宝典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卫志民，管永前主编；根据当的十八大精神编写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本书出售、求购地址：https://www.jiaokey.com/book/detail/13176798.html</w:t>
      </w:r>
    </w:p>
    <w:p>
      <w:r>
        <w:t>更多相关图书推荐：https://www.jiaokey.com</w:t>
      </w:r>
    </w:p>
    <w:p>
      <w:r>
        <w:t>卫志民，管永前主编；根据当的十八大精神编写 其他作品：https://www.jiaokey.com/tag/卫志民，管永前主编；根据当的十八大精神编写.html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关键词搜索：https://www.jiaokey.com/tag/新编党支部工作手册  基层支部书记开展支部工作必备宝典.html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