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辛亥百年图谱</w:t>
      </w:r>
    </w:p>
    <w:p>
      <w:r>
        <w:rPr>
          <w:rFonts w:ascii="宋体" w:hAnsi="宋体" w:eastAsia="宋体"/>
          <w:sz w:val="24"/>
        </w:rPr>
        <w:t>《辛亥百年图谱》编委会编；丁日月主编；彭锡胜，侯仰军副主编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辛亥百年图谱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《辛亥百年图谱》编委会编；丁日月主编；彭锡胜，侯仰军副主编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本书出售、求购地址：https://www.jiaokey.com/book/detail/13176778.html</w:t>
      </w:r>
    </w:p>
    <w:p>
      <w:r>
        <w:t>更多相关图书推荐：https://www.jiaokey.com</w:t>
      </w:r>
    </w:p>
    <w:p>
      <w:r>
        <w:t>《辛亥百年图谱》编委会编；丁日月主编；彭锡胜，侯仰军副主编 其他作品：https://www.jiaokey.com/tag/《辛亥百年图谱》编委会编；丁日月主编；彭锡胜，侯仰军副主编.html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关键词搜索：https://www.jiaokey.com/tag/辛亥百年图谱.html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