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书名：特殊年代的文艺兵  记原湖南省军区文艺宣传队及战友们</w:t>
      </w:r>
    </w:p>
    <w:p>
      <w:r>
        <w:t>作者：尹承千著</w:t>
      </w:r>
    </w:p>
    <w:p>
      <w:r>
        <w:t>出版社：广州：广东人民出版社</w:t>
      </w:r>
    </w:p>
    <w:p>
      <w:r>
        <w:t>出版日期：2013.02</w:t>
      </w:r>
    </w:p>
    <w:p>
      <w:r>
        <w:t>总页数：281</w:t>
      </w:r>
    </w:p>
    <w:p>
      <w:r>
        <w:t>更多请访问教客网: www.jiaokey.com</w:t>
      </w:r>
    </w:p>
    <w:p>
      <w:r>
        <w:t>特殊年代的文艺兵  记原湖南省军区文艺宣传队及战友们 评论地址：https://www.jiaokey.com/book/detail/13176684.html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