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秦汉时期的教育理论发展与论著选读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秦汉时期的教育理论发展与论著选读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关键词搜索：https://www.jiaokey.com/tag/秦汉时期的教育理论发展与论著选读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