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当代教学论发展与论著选读  下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当代教学论发展与论著选读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本书出售、求购地址：https://www.jiaokey.com/book/detail/13175448.html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关键词搜索：https://www.jiaokey.com/tag/当代教学论发展与论著选读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