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符任之声乐作品选  第2集  符任之曲</w:t>
      </w:r>
    </w:p>
    <w:p>
      <w:r>
        <w:rPr>
          <w:rFonts w:ascii="宋体" w:hAnsi="宋体" w:eastAsia="宋体"/>
          <w:sz w:val="24"/>
        </w:rPr>
        <w:t>杨子星，罗德素校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符任之声乐作品选  第2集  符任之曲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杨子星，罗德素校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本书出售、求购地址：https://www.jiaokey.com/book/detail/13175351.html</w:t>
      </w:r>
    </w:p>
    <w:p>
      <w:r>
        <w:t>更多相关图书推荐：https://www.jiaokey.com</w:t>
      </w:r>
    </w:p>
    <w:p>
      <w:r>
        <w:t>杨子星，罗德素校 其他作品：https://www.jiaokey.com/tag/杨子星，罗德素校.html</w:t>
      </w:r>
    </w:p>
    <w:p>
      <w:r>
        <w:t>雅兴出版社 出版图书：https://www.jiaokey.com/tag/雅兴出版社.html</w:t>
      </w:r>
    </w:p>
    <w:p>
      <w:r>
        <w:t>关键词搜索：https://www.jiaokey.com/tag/符任之声乐作品选  第2集  符任之曲.html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