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高级英语语法与修辞  阅读、写作、翻译指南</w:t>
      </w:r>
    </w:p>
    <w:p>
      <w:r>
        <w:rPr>
          <w:rFonts w:ascii="宋体" w:hAnsi="宋体" w:eastAsia="宋体"/>
          <w:sz w:val="24"/>
        </w:rPr>
        <w:t>彭芒，朱盛娥主编；李芳，丁华，刘霞，江永聪副主编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高级英语语法与修辞  阅读、写作、翻译指南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彭芒，朱盛娥主编；李芳，丁华，刘霞，江永聪副主编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本书出售、求购地址：https://www.jiaokey.com/book/detail/13175115.html</w:t>
      </w:r>
    </w:p>
    <w:p>
      <w:r>
        <w:t>更多相关图书推荐：https://www.jiaokey.com</w:t>
      </w:r>
    </w:p>
    <w:p>
      <w:r>
        <w:t>彭芒，朱盛娥主编；李芳，丁华，刘霞，江永聪副主编 其他作品：https://www.jiaokey.com/tag/彭芒，朱盛娥主编；李芳，丁华，刘霞，江永聪副主编.html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关键词搜索：https://www.jiaokey.com/tag/高级英语语法与修辞  阅读、写作、翻译指南.html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