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渠川璐著；杨沂京绘；方晶摄影民盟北京市委图象传播研究所编；渠川璐著；杨沂京绘；方晶摄影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渠川璐著；杨沂京绘；方晶摄影民盟北京市委图象传播研究所编；渠川璐著；杨沂京绘；方晶摄影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本书出售、求购地址：https://www.jiaokey.com/book/detail/13174607.html</w:t>
      </w:r>
    </w:p>
    <w:p>
      <w:r>
        <w:t>更多相关图书推荐：https://www.jiaokey.com</w:t>
      </w:r>
    </w:p>
    <w:p>
      <w:r>
        <w:t>渠川璐著；杨沂京绘；方晶摄影民盟北京市委图象传播研究所编；渠川璐著；杨沂京绘；方晶摄影 其他作品：https://www.jiaokey.com/tag/渠川璐著；杨沂京绘；方晶摄影民盟北京市委图象传播研究所编；渠川璐著；杨沂京绘；方晶摄影.html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