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书名：声乐理论知识</w:t>
      </w:r>
    </w:p>
    <w:p>
      <w:r>
        <w:t>作者：郑州高等师范专科学校音乐系编</w:t>
      </w:r>
    </w:p>
    <w:p>
      <w:r>
        <w:t>出版社：西安：西安地图出版社</w:t>
      </w:r>
    </w:p>
    <w:p>
      <w:r>
        <w:t>出版日期：2004.03</w:t>
      </w:r>
    </w:p>
    <w:p>
      <w:r>
        <w:t>总页数：241</w:t>
      </w:r>
    </w:p>
    <w:p>
      <w:r>
        <w:t>更多请访问教客网: www.jiaokey.com</w:t>
      </w:r>
    </w:p>
    <w:p>
      <w:r>
        <w:t>声乐理论知识 评论地址：https://www.jiaokey.com/book/detail/13173745.html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