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顺治——嘉庆朝  清实录经济史资料  农业编  3</w:t>
      </w:r>
    </w:p>
    <w:p>
      <w:r>
        <w:rPr>
          <w:rFonts w:ascii="宋体" w:hAnsi="宋体" w:eastAsia="宋体"/>
          <w:sz w:val="24"/>
        </w:rPr>
        <w:t>陈振汉，熊正文，萧国亮编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顺治——嘉庆朝  清实录经济史资料  农业编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陈振汉，熊正文，萧国亮编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本书出售、求购地址：https://www.jiaokey.com/book/detail/13173192.html</w:t>
      </w:r>
    </w:p>
    <w:p>
      <w:r>
        <w:t>更多相关图书推荐：https://www.jiaokey.com</w:t>
      </w:r>
    </w:p>
    <w:p>
      <w:r>
        <w:t>陈振汉，熊正文，萧国亮编 其他作品：https://www.jiaokey.com/tag/陈振汉，熊正文，萧国亮编.html</w:t>
      </w:r>
    </w:p>
    <w:p>
      <w:r>
        <w:t>北京大学出版社 出版图书：https://www.jiaokey.com/tag/北京大学出版社.html</w:t>
      </w:r>
    </w:p>
    <w:p>
      <w:r>
        <w:t>关键词搜索：https://www.jiaokey.com/tag/顺治——嘉庆朝  清实录经济史资料  农业编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