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书名：英诗中式误读  范例与成因分析</w:t>
      </w:r>
    </w:p>
    <w:p>
      <w:r>
        <w:t>作者：曾繁健著</w:t>
      </w:r>
    </w:p>
    <w:p>
      <w:r>
        <w:t>出版社：北京：冶金工业出版社</w:t>
      </w:r>
    </w:p>
    <w:p>
      <w:r>
        <w:t>出版日期：2012.11</w:t>
      </w:r>
    </w:p>
    <w:p>
      <w:r>
        <w:t>总页数：316</w:t>
      </w:r>
    </w:p>
    <w:p>
      <w:r>
        <w:t>更多请访问教客网: www.jiaokey.com</w:t>
      </w:r>
    </w:p>
    <w:p>
      <w:r>
        <w:t>英诗中式误读  范例与成因分析 评论地址：https://www.jiaokey.com/book/detail/13171763.html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