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书名：人文北京与文化创新能力建设  历史与现实的对话</w:t>
      </w:r>
    </w:p>
    <w:p>
      <w:r>
        <w:t>作者：李丽娜，石刚主编；郭媛媛等副主编</w:t>
      </w:r>
    </w:p>
    <w:p>
      <w:r>
        <w:t>出版社：北京：中国经济出版社</w:t>
      </w:r>
    </w:p>
    <w:p>
      <w:r>
        <w:t>出版日期：2012.04</w:t>
      </w:r>
    </w:p>
    <w:p>
      <w:r>
        <w:t>总页数：423</w:t>
      </w:r>
    </w:p>
    <w:p>
      <w:r>
        <w:t>更多请访问教客网: www.jiaokey.com</w:t>
      </w:r>
    </w:p>
    <w:p>
      <w:r>
        <w:t>人文北京与文化创新能力建设  历史与现实的对话 评论地址：https://www.jiaokey.com/book/detail/13171341.html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