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C++语言和面向对象程序设计学习指导</w:t>
      </w:r>
    </w:p>
    <w:p>
      <w:r>
        <w:rPr>
          <w:rFonts w:ascii="宋体" w:hAnsi="宋体" w:eastAsia="宋体"/>
          <w:sz w:val="24"/>
        </w:rPr>
        <w:t>瞿裕忠主审；刘凌波主编；方定生，吴洁，顾韵华副主编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C++语言和面向对象程序设计学习指导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瞿裕忠主审；刘凌波主编；方定生，吴洁，顾韵华副主编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本书出售、求购地址：https://www.jiaokey.com/book/detail/13171126.html</w:t>
      </w:r>
    </w:p>
    <w:p>
      <w:r>
        <w:t>更多相关图书推荐：https://www.jiaokey.com</w:t>
      </w:r>
    </w:p>
    <w:p>
      <w:r>
        <w:t>瞿裕忠主审；刘凌波主编；方定生，吴洁，顾韵华副主编 其他作品：https://www.jiaokey.com/tag/瞿裕忠主审；刘凌波主编；方定生，吴洁，顾韵华副主编.html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关键词搜索：https://www.jiaokey.com/tag/C++语言和面向对象程序设计学习指导.html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