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计算机基础分层次理论与实验教程  上</w:t>
      </w:r>
    </w:p>
    <w:p>
      <w:r>
        <w:rPr>
          <w:rFonts w:ascii="宋体" w:hAnsi="宋体" w:eastAsia="宋体"/>
          <w:sz w:val="24"/>
        </w:rPr>
        <w:t>谢江宜，蔡勇主编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计算机基础分层次理论与实验教程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谢江宜，蔡勇主编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本书出售、求购地址：https://www.jiaokey.com/book/detail/13171106.html</w:t>
      </w:r>
    </w:p>
    <w:p>
      <w:r>
        <w:t>更多相关图书推荐：https://www.jiaokey.com</w:t>
      </w:r>
    </w:p>
    <w:p>
      <w:r>
        <w:t>谢江宜，蔡勇主编 其他作品：https://www.jiaokey.com/tag/谢江宜，蔡勇主编.html</w:t>
      </w:r>
    </w:p>
    <w:p>
      <w:r>
        <w:t>北京航空大学出版社 出版图书：https://www.jiaokey.com/tag/北京航空大学出版社.html</w:t>
      </w:r>
    </w:p>
    <w:p>
      <w:r>
        <w:t>关键词搜索：https://www.jiaokey.com/tag/计算机基础分层次理论与实验教程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