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黄仲琴教授书画作品集</w:t>
      </w:r>
    </w:p>
    <w:p>
      <w:r>
        <w:rPr>
          <w:rFonts w:ascii="宋体" w:hAnsi="宋体" w:eastAsia="宋体"/>
          <w:sz w:val="24"/>
        </w:rPr>
        <w:t>（民国）黄仲琴作；黄永汉注释；黄超云审订；漳州市芗城区政协提案与文史委员会编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黄仲琴教授书画作品集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（民国）黄仲琴作；黄永汉注释；黄超云审订；漳州市芗城区政协提案与文史委员会编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本书出售、求购地址：https://www.jiaokey.com/book/detail/13170655.html</w:t>
      </w:r>
    </w:p>
    <w:p>
      <w:r>
        <w:t>更多相关图书推荐：https://www.jiaokey.com</w:t>
      </w:r>
    </w:p>
    <w:p>
      <w:r>
        <w:t>（民国）黄仲琴作；黄永汉注释；黄超云审订；漳州市芗城区政协提案与文史委员会编 其他作品：https://www.jiaokey.com/tag/（民国）黄仲琴作；黄永汉注释；黄超云审订；漳州市芗城区政协提案与文史委员会编.html</w:t>
      </w:r>
    </w:p>
    <w:p>
      <w:r>
        <w:t>漳州市图书馆 出版图书：https://www.jiaokey.com/tag/漳州市图书馆.html</w:t>
      </w:r>
    </w:p>
    <w:p>
      <w:r>
        <w:t>关键词搜索：https://www.jiaokey.com/tag/黄仲琴教授书画作品集.html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