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</w:t>
      </w:r>
    </w:p>
    <w:p>
      <w:r>
        <w:rPr>
          <w:rFonts w:ascii="宋体" w:hAnsi="宋体" w:eastAsia="宋体"/>
          <w:sz w:val="24"/>
        </w:rPr>
        <w:t>公安部教育局编；刘万富主编；王在庚，贺舒副主编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公安部教育局编；刘万富主编；王在庚，贺舒副主编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本书出售、求购地址：https://www.jiaokey.com/book/detail/13170613.html</w:t>
      </w:r>
    </w:p>
    <w:p>
      <w:r>
        <w:t>更多相关图书推荐：https://www.jiaokey.com</w:t>
      </w:r>
    </w:p>
    <w:p>
      <w:r>
        <w:t>公安部教育局编；刘万富主编；王在庚，贺舒副主编 其他作品：https://www.jiaokey.com/tag/公安部教育局编；刘万富主编；王在庚，贺舒副主编.html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