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我不要亲亲</w:t>
      </w:r>
    </w:p>
    <w:p>
      <w:r>
        <w:rPr>
          <w:rFonts w:ascii="宋体" w:hAnsi="宋体" w:eastAsia="宋体"/>
          <w:sz w:val="24"/>
        </w:rPr>
        <w:t>（意）曼努埃拉·莫纳里著；（法）威尔日妮·佩罗绘；拉马逗译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我不要亲亲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（意）曼努埃拉·莫纳里著；（法）威尔日妮·佩罗绘；拉马逗译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本书出售、求购地址：https://www.jiaokey.com/book/detail/13169452.html</w:t>
      </w:r>
    </w:p>
    <w:p>
      <w:r>
        <w:t>更多相关图书推荐：https://www.jiaokey.com</w:t>
      </w:r>
    </w:p>
    <w:p>
      <w:r>
        <w:t>（意）曼努埃拉·莫纳里著；（法）威尔日妮·佩罗绘；拉马逗译 其他作品：https://www.jiaokey.com/tag/（意）曼努埃拉·莫纳里著；（法）威尔日妮·佩罗绘；拉马逗译.html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关键词搜索：https://www.jiaokey.com/tag/我不要亲亲.html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