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建筑CAD基础教程</w:t>
      </w:r>
    </w:p>
    <w:p>
      <w:r>
        <w:rPr>
          <w:rFonts w:ascii="宋体" w:hAnsi="宋体" w:eastAsia="宋体"/>
          <w:sz w:val="24"/>
        </w:rPr>
        <w:t>邱玲，张振华，于淑莉主编；张红缨，姚宏，尤正平副主编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邱玲，张振华，于淑莉主编；张红缨，姚宏，尤正平副主编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本书出售、求购地址：https://www.jiaokey.com/book/detail/13169156.html</w:t>
      </w:r>
    </w:p>
    <w:p>
      <w:r>
        <w:t>更多相关图书推荐：https://www.jiaokey.com</w:t>
      </w:r>
    </w:p>
    <w:p>
      <w:r>
        <w:t>邱玲，张振华，于淑莉主编；张红缨，姚宏，尤正平副主编 其他作品：https://www.jiaokey.com/tag/邱玲，张振华，于淑莉主编；张红缨，姚宏，尤正平副主编.html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关键词搜索：https://www.jiaokey.com/tag/建筑CAD基础教程.html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