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马一浮全集  第1册  上  语录</w:t>
      </w:r>
    </w:p>
    <w:p>
      <w:r>
        <w:rPr>
          <w:rFonts w:ascii="宋体" w:hAnsi="宋体" w:eastAsia="宋体"/>
          <w:sz w:val="24"/>
        </w:rPr>
        <w:t>马一浮著；吴光主编；虞万里，徐儒宗点校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马一浮全集  第1册  上  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马一浮著；吴光主编；虞万里，徐儒宗点校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本书出售、求购地址：https://www.jiaokey.com/book/detail/13169075.html</w:t>
      </w:r>
    </w:p>
    <w:p>
      <w:r>
        <w:t>更多相关图书推荐：https://www.jiaokey.com</w:t>
      </w:r>
    </w:p>
    <w:p>
      <w:r>
        <w:t>马一浮著；吴光主编；虞万里，徐儒宗点校 其他作品：https://www.jiaokey.com/tag/马一浮著；吴光主编；虞万里，徐儒宗点校.html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关键词搜索：https://www.jiaokey.com/tag/马一浮全集  第1册  上  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