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书名：遗产保护区的非均衡发展与区域政策研究  以西安大遗址群的制度创新为例</w:t>
      </w:r>
    </w:p>
    <w:p>
      <w:r>
        <w:t>作者：余洁著</w:t>
      </w:r>
    </w:p>
    <w:p>
      <w:r>
        <w:t>出版社：北京：中国经济出版社</w:t>
      </w:r>
    </w:p>
    <w:p>
      <w:r>
        <w:t>出版日期：2012.01</w:t>
      </w:r>
    </w:p>
    <w:p>
      <w:r>
        <w:t>总页数：227</w:t>
      </w:r>
    </w:p>
    <w:p>
      <w:r>
        <w:t>更多请访问教客网: www.jiaokey.com</w:t>
      </w:r>
    </w:p>
    <w:p>
      <w:r>
        <w:t>遗产保护区的非均衡发展与区域政策研究  以西安大遗址群的制度创新为例 评论地址：https://www.jiaokey.com/book/detail/13167716.html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