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  跨越发展与整体提升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  跨越发展与整体提升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本书出售、求购地址：https://www.jiaokey.com/book/detail/13166004.html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关键词搜索：https://www.jiaokey.com/tag/中国服务外包  跨越发展与整体提升.html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