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哈萨克斯坦独立后的政治经济发展  1991-2011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哈萨克斯坦独立后的政治经济发展  1991-2011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本书出售、求购地址：https://www.jiaokey.com/book/detail/13165781.html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关键词搜索：https://www.jiaokey.com/tag/哈萨克斯坦独立后的政治经济发展  1991-2011.html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