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第十六届府城文学奖得奖作品专集</w:t>
      </w:r>
    </w:p>
    <w:p>
      <w:r>
        <w:rPr>
          <w:rFonts w:ascii="宋体" w:hAnsi="宋体" w:eastAsia="宋体"/>
          <w:sz w:val="24"/>
        </w:rPr>
        <w:t>叶建良总编辑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第十六届府城文学奖得奖作品专集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本书出售、求购地址：https://www.jiaokey.com/book/detail/13165213.html</w:t>
      </w:r>
    </w:p>
    <w:p>
      <w:r>
        <w:t>更多相关图书推荐：https://www.jiaokey.com</w:t>
      </w:r>
    </w:p>
    <w:p>
      <w:r>
        <w:t>叶建良总编辑 其他作品：https://www.jiaokey.com/tag/叶建良总编辑.html</w:t>
      </w:r>
    </w:p>
    <w:p>
      <w:r>
        <w:t>台南市立图书馆 出版图书：https://www.jiaokey.com/tag/台南市立图书馆.html</w:t>
      </w:r>
    </w:p>
    <w:p>
      <w:r>
        <w:t>关键词搜索：https://www.jiaokey.com/tag/第十六届府城文学奖得奖作品专集.html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