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特低  超低渗透油藏储层分级评价和井网优化数值模拟技术</w:t>
      </w:r>
    </w:p>
    <w:p>
      <w:r>
        <w:rPr>
          <w:rFonts w:ascii="宋体" w:hAnsi="宋体" w:eastAsia="宋体"/>
          <w:sz w:val="24"/>
        </w:rPr>
        <w:t>杨正明，刘先贵，张仲宏，何英，王学武等著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特低  超低渗透油藏储层分级评价和井网优化数值模拟技术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杨正明，刘先贵，张仲宏，何英，王学武等著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本书出售、求购地址：https://www.jiaokey.com/book/detail/13164813.html</w:t>
      </w:r>
    </w:p>
    <w:p>
      <w:r>
        <w:t>更多相关图书推荐：https://www.jiaokey.com</w:t>
      </w:r>
    </w:p>
    <w:p>
      <w:r>
        <w:t>杨正明，刘先贵，张仲宏，何英，王学武等著 其他作品：https://www.jiaokey.com/tag/杨正明，刘先贵，张仲宏，何英，王学武等著.html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关键词搜索：https://www.jiaokey.com/tag/特低  超低渗透油藏储层分级评价和井网优化数值模拟技术.html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