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孟德斯鸠法意  2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孟德斯鸠法意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本书出售、求购地址：https://www.jiaokey.com/book/detail/13163757.html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孟德斯鸠法意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