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英国模范市格拉斯哥</w:t>
      </w:r>
    </w:p>
    <w:p>
      <w:r>
        <w:rPr>
          <w:rFonts w:ascii="宋体" w:hAnsi="宋体" w:eastAsia="宋体"/>
          <w:sz w:val="24"/>
        </w:rPr>
        <w:t>刘熊译；曹振勋校订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英国模范市格拉斯哥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刘熊译；曹振勋校订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通俗教育研究会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本书出售、求购地址：https://www.jiaokey.com/book/detail/13163653.html</w:t>
      </w:r>
    </w:p>
    <w:p>
      <w:r>
        <w:t>更多相关图书推荐：https://www.jiaokey.com</w:t>
      </w:r>
    </w:p>
    <w:p>
      <w:r>
        <w:t>刘熊译；曹振勋校订 其他作品：https://www.jiaokey.com/tag/刘熊译；曹振勋校订.html</w:t>
      </w:r>
    </w:p>
    <w:p>
      <w:r>
        <w:t>通俗教育研究会 出版图书：https://www.jiaokey.com/tag/通俗教育研究会.html</w:t>
      </w:r>
    </w:p>
    <w:p>
      <w:r>
        <w:t>关键词搜索：https://www.jiaokey.com/tag/英国模范市格拉斯哥.html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