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瓦格斯少女肖像画集</w:t>
      </w:r>
    </w:p>
    <w:p>
      <w:r>
        <w:rPr>
          <w:rFonts w:ascii="宋体" w:hAnsi="宋体" w:eastAsia="宋体"/>
          <w:sz w:val="24"/>
        </w:rPr>
        <w:t>（美）阿尔贝托·瓦格斯绘；左华红，胡本常编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瓦格斯少女肖像画集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（美）阿尔贝托·瓦格斯绘；左华红，胡本常编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本书出售、求购地址：https://www.jiaokey.com/book/detail/13162486.html</w:t>
      </w:r>
    </w:p>
    <w:p>
      <w:r>
        <w:t>更多相关图书推荐：https://www.jiaokey.com</w:t>
      </w:r>
    </w:p>
    <w:p>
      <w:r>
        <w:t>（美）阿尔贝托·瓦格斯绘；左华红，胡本常编 其他作品：https://www.jiaokey.com/tag/（美）阿尔贝托·瓦格斯绘；左华红，胡本常编.html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关键词搜索：https://www.jiaokey.com/tag/瓦格斯少女肖像画集.html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