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书名：百子全书  50  郁离子  空同子  海沂子  燕丹子  玉泉子  金华子</w:t>
      </w:r>
    </w:p>
    <w:p>
      <w:r>
        <w:t>作者：刘伯温等撰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百子全书  50  郁离子  空同子  海沂子  燕丹子  玉泉子  金华子 评论地址：https://www.jiaokey.com/book/detail/13161695.html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